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6B03D" w14:textId="77777777" w:rsidR="00473A7A" w:rsidRPr="00764775" w:rsidRDefault="003D2A5B" w:rsidP="00764775">
      <w:pPr>
        <w:autoSpaceDE w:val="0"/>
        <w:autoSpaceDN w:val="0"/>
        <w:spacing w:line="640" w:lineRule="exact"/>
        <w:jc w:val="center"/>
        <w:rPr>
          <w:rFonts w:ascii="方正小标宋简体" w:eastAsia="方正小标宋简体" w:hAnsi="黑体" w:cs="黑体" w:hint="eastAsia"/>
          <w:kern w:val="0"/>
          <w:sz w:val="44"/>
          <w:szCs w:val="44"/>
          <w:lang w:bidi="zh-CN"/>
        </w:rPr>
      </w:pPr>
      <w:r w:rsidRPr="00764775">
        <w:rPr>
          <w:rFonts w:ascii="方正小标宋简体" w:eastAsia="方正小标宋简体" w:hAnsi="黑体" w:cs="黑体" w:hint="eastAsia"/>
          <w:kern w:val="0"/>
          <w:sz w:val="44"/>
          <w:szCs w:val="44"/>
          <w:lang w:bidi="zh-CN"/>
        </w:rPr>
        <w:t>常州市第二人民医院阳湖院区二期建设项目</w:t>
      </w:r>
    </w:p>
    <w:p w14:paraId="04C37431" w14:textId="36EAA98F" w:rsidR="00473A7A" w:rsidRPr="00764775" w:rsidRDefault="003D2A5B" w:rsidP="00764775">
      <w:pPr>
        <w:autoSpaceDE w:val="0"/>
        <w:autoSpaceDN w:val="0"/>
        <w:spacing w:line="640" w:lineRule="exact"/>
        <w:jc w:val="center"/>
        <w:rPr>
          <w:rFonts w:ascii="方正小标宋简体" w:eastAsia="方正小标宋简体" w:hAnsi="黑体" w:cs="黑体" w:hint="eastAsia"/>
          <w:kern w:val="0"/>
          <w:sz w:val="44"/>
          <w:szCs w:val="44"/>
          <w:lang w:val="zh-CN" w:bidi="zh-CN"/>
        </w:rPr>
      </w:pPr>
      <w:r w:rsidRPr="00764775">
        <w:rPr>
          <w:rFonts w:ascii="方正小标宋简体" w:eastAsia="方正小标宋简体" w:hAnsi="黑体" w:cs="黑体" w:hint="eastAsia"/>
          <w:kern w:val="0"/>
          <w:sz w:val="44"/>
          <w:szCs w:val="44"/>
          <w:lang w:bidi="zh-CN"/>
        </w:rPr>
        <w:t>住院医技综合楼</w:t>
      </w:r>
      <w:r w:rsidRPr="00764775">
        <w:rPr>
          <w:rFonts w:ascii="方正小标宋简体" w:eastAsia="方正小标宋简体" w:hAnsi="黑体" w:cs="黑体" w:hint="eastAsia"/>
          <w:kern w:val="0"/>
          <w:sz w:val="44"/>
          <w:szCs w:val="44"/>
          <w:lang w:val="zh-CN" w:bidi="zh-CN"/>
        </w:rPr>
        <w:t>工程简介</w:t>
      </w:r>
    </w:p>
    <w:p w14:paraId="0EA6DB7D" w14:textId="77777777" w:rsidR="00764775" w:rsidRDefault="00764775" w:rsidP="00764775">
      <w:pPr>
        <w:widowControl/>
        <w:spacing w:line="480" w:lineRule="exact"/>
        <w:rPr>
          <w:rFonts w:ascii="黑体" w:eastAsia="黑体" w:hAnsi="黑体" w:hint="eastAsia"/>
          <w:bCs/>
          <w:sz w:val="32"/>
        </w:rPr>
      </w:pPr>
    </w:p>
    <w:p w14:paraId="6BEE46E3" w14:textId="77777777" w:rsidR="00473A7A" w:rsidRPr="00764775" w:rsidRDefault="003D2A5B" w:rsidP="00764775">
      <w:pPr>
        <w:widowControl/>
        <w:ind w:firstLineChars="200" w:firstLine="640"/>
        <w:rPr>
          <w:rFonts w:ascii="黑体" w:eastAsia="黑体" w:hAnsi="黑体" w:hint="eastAsia"/>
          <w:bCs/>
          <w:sz w:val="32"/>
        </w:rPr>
      </w:pPr>
      <w:r w:rsidRPr="00764775">
        <w:rPr>
          <w:rFonts w:ascii="黑体" w:eastAsia="黑体" w:hAnsi="黑体" w:hint="eastAsia"/>
          <w:bCs/>
          <w:sz w:val="32"/>
        </w:rPr>
        <w:t>一、工程基本情况</w:t>
      </w:r>
    </w:p>
    <w:p w14:paraId="3F958BA0" w14:textId="762CF0D1" w:rsidR="00473A7A" w:rsidRPr="00764775" w:rsidRDefault="003D2A5B" w:rsidP="00764775">
      <w:pPr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常州市第二人民医院阳湖院区二期建设项目</w:t>
      </w:r>
      <w:r w:rsidRPr="00764775">
        <w:rPr>
          <w:rFonts w:ascii="Times New Roman" w:eastAsia="仿宋" w:hAnsi="Times New Roman"/>
          <w:sz w:val="32"/>
          <w:szCs w:val="32"/>
        </w:rPr>
        <w:t>-</w:t>
      </w:r>
      <w:r w:rsidRPr="00764775">
        <w:rPr>
          <w:rFonts w:ascii="Times New Roman" w:eastAsia="仿宋" w:hAnsi="Times New Roman"/>
          <w:sz w:val="32"/>
          <w:szCs w:val="32"/>
        </w:rPr>
        <w:t>住院医技综合楼位于常州市武进区府南路西侧，永胜路南侧。</w:t>
      </w:r>
      <w:r w:rsidR="00764775" w:rsidRPr="00764775">
        <w:rPr>
          <w:rFonts w:ascii="Times New Roman" w:eastAsia="仿宋" w:hAnsi="Times New Roman"/>
          <w:bCs/>
          <w:sz w:val="32"/>
          <w:szCs w:val="32"/>
        </w:rPr>
        <w:t>项目总投资</w:t>
      </w:r>
      <w:r w:rsidRPr="00764775">
        <w:rPr>
          <w:rFonts w:ascii="Times New Roman" w:eastAsia="仿宋" w:hAnsi="Times New Roman"/>
          <w:bCs/>
          <w:sz w:val="32"/>
          <w:szCs w:val="32"/>
        </w:rPr>
        <w:t>110129</w:t>
      </w:r>
      <w:r w:rsidRPr="00764775">
        <w:rPr>
          <w:rFonts w:ascii="Times New Roman" w:eastAsia="仿宋" w:hAnsi="Times New Roman"/>
          <w:sz w:val="32"/>
          <w:szCs w:val="32"/>
        </w:rPr>
        <w:t>万元</w:t>
      </w:r>
      <w:r w:rsidR="00764775" w:rsidRPr="00764775">
        <w:rPr>
          <w:rFonts w:ascii="Times New Roman" w:eastAsia="仿宋" w:hAnsi="Times New Roman"/>
          <w:sz w:val="32"/>
          <w:szCs w:val="32"/>
        </w:rPr>
        <w:t>，</w:t>
      </w:r>
      <w:r w:rsidRPr="00764775">
        <w:rPr>
          <w:rFonts w:ascii="Times New Roman" w:eastAsia="仿宋" w:hAnsi="Times New Roman"/>
          <w:sz w:val="32"/>
          <w:szCs w:val="32"/>
        </w:rPr>
        <w:t>框架结构</w:t>
      </w:r>
      <w:r w:rsidRPr="00764775">
        <w:rPr>
          <w:rFonts w:ascii="Times New Roman" w:eastAsia="仿宋" w:hAnsi="Times New Roman"/>
          <w:sz w:val="32"/>
          <w:szCs w:val="32"/>
        </w:rPr>
        <w:t>/</w:t>
      </w:r>
      <w:r w:rsidRPr="00764775">
        <w:rPr>
          <w:rFonts w:ascii="Times New Roman" w:eastAsia="仿宋" w:hAnsi="Times New Roman"/>
          <w:color w:val="000000"/>
          <w:sz w:val="32"/>
          <w:szCs w:val="32"/>
        </w:rPr>
        <w:t>框架剪力墙结构</w:t>
      </w:r>
      <w:r w:rsidRPr="00764775">
        <w:rPr>
          <w:rFonts w:ascii="Times New Roman" w:eastAsia="仿宋" w:hAnsi="Times New Roman"/>
          <w:sz w:val="32"/>
          <w:szCs w:val="32"/>
        </w:rPr>
        <w:t>，地上</w:t>
      </w:r>
      <w:r w:rsidRPr="00764775">
        <w:rPr>
          <w:rFonts w:ascii="Times New Roman" w:eastAsia="仿宋" w:hAnsi="Times New Roman"/>
          <w:sz w:val="32"/>
          <w:szCs w:val="32"/>
        </w:rPr>
        <w:t>25</w:t>
      </w:r>
      <w:r w:rsidRPr="00764775">
        <w:rPr>
          <w:rFonts w:ascii="Times New Roman" w:eastAsia="仿宋" w:hAnsi="Times New Roman"/>
          <w:sz w:val="32"/>
          <w:szCs w:val="32"/>
        </w:rPr>
        <w:t>层，地下</w:t>
      </w:r>
      <w:r w:rsidRPr="00764775">
        <w:rPr>
          <w:rFonts w:ascii="Times New Roman" w:eastAsia="仿宋" w:hAnsi="Times New Roman"/>
          <w:sz w:val="32"/>
          <w:szCs w:val="32"/>
        </w:rPr>
        <w:t>3</w:t>
      </w:r>
      <w:r w:rsidRPr="00764775">
        <w:rPr>
          <w:rFonts w:ascii="Times New Roman" w:eastAsia="仿宋" w:hAnsi="Times New Roman"/>
          <w:sz w:val="32"/>
          <w:szCs w:val="32"/>
        </w:rPr>
        <w:t>层</w:t>
      </w:r>
      <w:r w:rsidRPr="00764775">
        <w:rPr>
          <w:rFonts w:ascii="Times New Roman" w:eastAsia="仿宋" w:hAnsi="Times New Roman"/>
          <w:sz w:val="32"/>
          <w:szCs w:val="32"/>
        </w:rPr>
        <w:t>,</w:t>
      </w:r>
      <w:r w:rsidRPr="00764775">
        <w:rPr>
          <w:rFonts w:ascii="Times New Roman" w:hAnsi="Times New Roman"/>
          <w:sz w:val="32"/>
          <w:szCs w:val="32"/>
        </w:rPr>
        <w:t xml:space="preserve"> </w:t>
      </w:r>
      <w:r w:rsidRPr="00764775">
        <w:rPr>
          <w:rFonts w:ascii="Times New Roman" w:eastAsia="仿宋" w:hAnsi="Times New Roman"/>
          <w:sz w:val="32"/>
          <w:szCs w:val="32"/>
        </w:rPr>
        <w:t>建筑高度</w:t>
      </w:r>
      <w:r w:rsidRPr="00764775">
        <w:rPr>
          <w:rFonts w:ascii="Times New Roman" w:eastAsia="仿宋" w:hAnsi="Times New Roman"/>
          <w:sz w:val="32"/>
          <w:szCs w:val="32"/>
        </w:rPr>
        <w:t>99.70m</w:t>
      </w:r>
      <w:r w:rsidRPr="00764775">
        <w:rPr>
          <w:rFonts w:ascii="Times New Roman" w:eastAsia="仿宋" w:hAnsi="Times New Roman"/>
          <w:sz w:val="32"/>
          <w:szCs w:val="32"/>
        </w:rPr>
        <w:t>。</w:t>
      </w:r>
      <w:r w:rsidRPr="00764775">
        <w:rPr>
          <w:rFonts w:ascii="Times New Roman" w:eastAsia="仿宋" w:hAnsi="Times New Roman"/>
          <w:sz w:val="32"/>
          <w:szCs w:val="32"/>
        </w:rPr>
        <w:t>1</w:t>
      </w:r>
      <w:r w:rsidRPr="00764775">
        <w:rPr>
          <w:rFonts w:ascii="Times New Roman" w:eastAsia="仿宋" w:hAnsi="Times New Roman"/>
          <w:sz w:val="32"/>
          <w:szCs w:val="32"/>
        </w:rPr>
        <w:t>层～</w:t>
      </w:r>
      <w:r w:rsidRPr="00764775">
        <w:rPr>
          <w:rFonts w:ascii="Times New Roman" w:eastAsia="仿宋" w:hAnsi="Times New Roman"/>
          <w:sz w:val="32"/>
          <w:szCs w:val="32"/>
        </w:rPr>
        <w:t>5</w:t>
      </w:r>
      <w:r w:rsidRPr="00764775">
        <w:rPr>
          <w:rFonts w:ascii="Times New Roman" w:eastAsia="仿宋" w:hAnsi="Times New Roman"/>
          <w:sz w:val="32"/>
          <w:szCs w:val="32"/>
        </w:rPr>
        <w:t>层为裙楼，</w:t>
      </w:r>
      <w:r w:rsidRPr="00764775">
        <w:rPr>
          <w:rFonts w:ascii="Times New Roman" w:eastAsia="仿宋" w:hAnsi="Times New Roman"/>
          <w:sz w:val="32"/>
          <w:szCs w:val="32"/>
        </w:rPr>
        <w:t>6</w:t>
      </w:r>
      <w:r w:rsidRPr="00764775">
        <w:rPr>
          <w:rFonts w:ascii="Times New Roman" w:eastAsia="仿宋" w:hAnsi="Times New Roman"/>
          <w:sz w:val="32"/>
          <w:szCs w:val="32"/>
        </w:rPr>
        <w:t>层～</w:t>
      </w:r>
      <w:r w:rsidRPr="00764775">
        <w:rPr>
          <w:rFonts w:ascii="Times New Roman" w:eastAsia="仿宋" w:hAnsi="Times New Roman"/>
          <w:sz w:val="32"/>
          <w:szCs w:val="32"/>
        </w:rPr>
        <w:t>25</w:t>
      </w:r>
      <w:r w:rsidRPr="00764775">
        <w:rPr>
          <w:rFonts w:ascii="Times New Roman" w:eastAsia="仿宋" w:hAnsi="Times New Roman"/>
          <w:sz w:val="32"/>
          <w:szCs w:val="32"/>
        </w:rPr>
        <w:t>层为医技楼，其中</w:t>
      </w:r>
      <w:r w:rsidRPr="00764775">
        <w:rPr>
          <w:rFonts w:ascii="Times New Roman" w:eastAsia="仿宋" w:hAnsi="Times New Roman"/>
          <w:sz w:val="32"/>
          <w:szCs w:val="32"/>
        </w:rPr>
        <w:t>6</w:t>
      </w:r>
      <w:r w:rsidRPr="00764775">
        <w:rPr>
          <w:rFonts w:ascii="Times New Roman" w:eastAsia="仿宋" w:hAnsi="Times New Roman"/>
          <w:sz w:val="32"/>
          <w:szCs w:val="32"/>
        </w:rPr>
        <w:t>层～</w:t>
      </w:r>
      <w:r w:rsidRPr="00764775">
        <w:rPr>
          <w:rFonts w:ascii="Times New Roman" w:eastAsia="仿宋" w:hAnsi="Times New Roman"/>
          <w:sz w:val="32"/>
          <w:szCs w:val="32"/>
        </w:rPr>
        <w:t>21</w:t>
      </w:r>
      <w:r w:rsidRPr="00764775">
        <w:rPr>
          <w:rFonts w:ascii="Times New Roman" w:eastAsia="仿宋" w:hAnsi="Times New Roman"/>
          <w:sz w:val="32"/>
          <w:szCs w:val="32"/>
        </w:rPr>
        <w:t>层为住院部，</w:t>
      </w:r>
      <w:r w:rsidRPr="00764775">
        <w:rPr>
          <w:rFonts w:ascii="Times New Roman" w:eastAsia="仿宋" w:hAnsi="Times New Roman"/>
          <w:sz w:val="32"/>
          <w:szCs w:val="32"/>
        </w:rPr>
        <w:t>22</w:t>
      </w:r>
      <w:r w:rsidRPr="00764775">
        <w:rPr>
          <w:rFonts w:ascii="Times New Roman" w:eastAsia="仿宋" w:hAnsi="Times New Roman"/>
          <w:sz w:val="32"/>
          <w:szCs w:val="32"/>
        </w:rPr>
        <w:t>～</w:t>
      </w:r>
      <w:r w:rsidRPr="00764775">
        <w:rPr>
          <w:rFonts w:ascii="Times New Roman" w:eastAsia="仿宋" w:hAnsi="Times New Roman"/>
          <w:sz w:val="32"/>
          <w:szCs w:val="32"/>
        </w:rPr>
        <w:t>25</w:t>
      </w:r>
      <w:r w:rsidRPr="00764775">
        <w:rPr>
          <w:rFonts w:ascii="Times New Roman" w:eastAsia="仿宋" w:hAnsi="Times New Roman"/>
          <w:sz w:val="32"/>
          <w:szCs w:val="32"/>
        </w:rPr>
        <w:t>层为培训教室、办公室、实验室等，总用地面积</w:t>
      </w:r>
      <w:r w:rsidRPr="00764775">
        <w:rPr>
          <w:rFonts w:ascii="Times New Roman" w:eastAsia="仿宋" w:hAnsi="Times New Roman"/>
          <w:sz w:val="32"/>
          <w:szCs w:val="32"/>
        </w:rPr>
        <w:t>24744.1</w:t>
      </w:r>
      <w:r w:rsidRPr="00764775">
        <w:rPr>
          <w:rFonts w:ascii="Times New Roman" w:eastAsia="仿宋" w:hAnsi="Times New Roman"/>
          <w:sz w:val="32"/>
          <w:szCs w:val="32"/>
        </w:rPr>
        <w:t>㎡，总建筑面积</w:t>
      </w:r>
      <w:r w:rsidRPr="00764775">
        <w:rPr>
          <w:rFonts w:ascii="Times New Roman" w:eastAsia="仿宋" w:hAnsi="Times New Roman"/>
          <w:sz w:val="32"/>
          <w:szCs w:val="32"/>
        </w:rPr>
        <w:t>144759.00</w:t>
      </w:r>
      <w:r w:rsidRPr="00764775">
        <w:rPr>
          <w:rFonts w:ascii="Times New Roman" w:eastAsia="仿宋" w:hAnsi="Times New Roman"/>
          <w:sz w:val="32"/>
          <w:szCs w:val="32"/>
        </w:rPr>
        <w:t>㎡，地上建筑面积</w:t>
      </w:r>
      <w:r w:rsidRPr="00764775">
        <w:rPr>
          <w:rFonts w:ascii="Times New Roman" w:eastAsia="仿宋" w:hAnsi="Times New Roman"/>
          <w:color w:val="000000"/>
          <w:sz w:val="32"/>
          <w:szCs w:val="32"/>
        </w:rPr>
        <w:t>115200</w:t>
      </w:r>
      <w:r w:rsidRPr="00764775">
        <w:rPr>
          <w:rFonts w:ascii="Times New Roman" w:eastAsia="仿宋" w:hAnsi="Times New Roman"/>
          <w:color w:val="000000"/>
          <w:sz w:val="32"/>
          <w:szCs w:val="32"/>
        </w:rPr>
        <w:t>㎡，地下</w:t>
      </w:r>
      <w:r w:rsidRPr="00764775">
        <w:rPr>
          <w:rFonts w:ascii="Times New Roman" w:eastAsia="仿宋" w:hAnsi="Times New Roman"/>
          <w:color w:val="000000"/>
          <w:sz w:val="32"/>
          <w:szCs w:val="32"/>
        </w:rPr>
        <w:t>29559</w:t>
      </w:r>
      <w:r w:rsidRPr="00764775">
        <w:rPr>
          <w:rFonts w:ascii="Times New Roman" w:eastAsia="仿宋" w:hAnsi="Times New Roman"/>
          <w:color w:val="000000"/>
          <w:sz w:val="32"/>
          <w:szCs w:val="32"/>
        </w:rPr>
        <w:t>㎡</w:t>
      </w:r>
      <w:r w:rsidRPr="00764775">
        <w:rPr>
          <w:rFonts w:ascii="Times New Roman" w:eastAsia="仿宋" w:hAnsi="Times New Roman"/>
          <w:sz w:val="32"/>
          <w:szCs w:val="32"/>
        </w:rPr>
        <w:t>。于</w:t>
      </w:r>
      <w:r w:rsidRPr="00764775">
        <w:rPr>
          <w:rFonts w:ascii="Times New Roman" w:eastAsia="仿宋" w:hAnsi="Times New Roman"/>
          <w:sz w:val="32"/>
          <w:szCs w:val="32"/>
        </w:rPr>
        <w:t>2020</w:t>
      </w:r>
      <w:r w:rsidRPr="00764775">
        <w:rPr>
          <w:rFonts w:ascii="Times New Roman" w:eastAsia="仿宋" w:hAnsi="Times New Roman"/>
          <w:sz w:val="32"/>
          <w:szCs w:val="32"/>
        </w:rPr>
        <w:t>年</w:t>
      </w:r>
      <w:r w:rsidRPr="00764775">
        <w:rPr>
          <w:rFonts w:ascii="Times New Roman" w:eastAsia="仿宋" w:hAnsi="Times New Roman"/>
          <w:sz w:val="32"/>
          <w:szCs w:val="32"/>
        </w:rPr>
        <w:t>03</w:t>
      </w:r>
      <w:r w:rsidRPr="00764775">
        <w:rPr>
          <w:rFonts w:ascii="Times New Roman" w:eastAsia="仿宋" w:hAnsi="Times New Roman"/>
          <w:sz w:val="32"/>
          <w:szCs w:val="32"/>
        </w:rPr>
        <w:t>月</w:t>
      </w:r>
      <w:r w:rsidRPr="00764775">
        <w:rPr>
          <w:rFonts w:ascii="Times New Roman" w:eastAsia="仿宋" w:hAnsi="Times New Roman"/>
          <w:sz w:val="32"/>
          <w:szCs w:val="32"/>
        </w:rPr>
        <w:t>30</w:t>
      </w:r>
      <w:r w:rsidRPr="00764775">
        <w:rPr>
          <w:rFonts w:ascii="Times New Roman" w:eastAsia="仿宋" w:hAnsi="Times New Roman"/>
          <w:sz w:val="32"/>
          <w:szCs w:val="32"/>
        </w:rPr>
        <w:t>日开工，</w:t>
      </w:r>
      <w:r w:rsidRPr="00764775">
        <w:rPr>
          <w:rFonts w:ascii="Times New Roman" w:eastAsia="仿宋" w:hAnsi="Times New Roman"/>
          <w:sz w:val="32"/>
          <w:szCs w:val="32"/>
        </w:rPr>
        <w:t>2023</w:t>
      </w:r>
      <w:r w:rsidRPr="00764775">
        <w:rPr>
          <w:rFonts w:ascii="Times New Roman" w:eastAsia="仿宋" w:hAnsi="Times New Roman"/>
          <w:sz w:val="32"/>
          <w:szCs w:val="32"/>
        </w:rPr>
        <w:t>年</w:t>
      </w:r>
      <w:r w:rsidRPr="00764775">
        <w:rPr>
          <w:rFonts w:ascii="Times New Roman" w:eastAsia="仿宋" w:hAnsi="Times New Roman"/>
          <w:sz w:val="32"/>
          <w:szCs w:val="32"/>
        </w:rPr>
        <w:t>05</w:t>
      </w:r>
      <w:r w:rsidRPr="00764775">
        <w:rPr>
          <w:rFonts w:ascii="Times New Roman" w:eastAsia="仿宋" w:hAnsi="Times New Roman"/>
          <w:sz w:val="32"/>
          <w:szCs w:val="32"/>
        </w:rPr>
        <w:t>月</w:t>
      </w:r>
      <w:r w:rsidRPr="00764775">
        <w:rPr>
          <w:rFonts w:ascii="Times New Roman" w:eastAsia="仿宋" w:hAnsi="Times New Roman"/>
          <w:sz w:val="32"/>
          <w:szCs w:val="32"/>
        </w:rPr>
        <w:t>25</w:t>
      </w:r>
      <w:r w:rsidRPr="00764775">
        <w:rPr>
          <w:rFonts w:ascii="Times New Roman" w:eastAsia="仿宋" w:hAnsi="Times New Roman"/>
          <w:sz w:val="32"/>
          <w:szCs w:val="32"/>
        </w:rPr>
        <w:t>日完工，</w:t>
      </w:r>
      <w:r w:rsidRPr="00764775">
        <w:rPr>
          <w:rFonts w:ascii="Times New Roman" w:eastAsia="仿宋" w:hAnsi="Times New Roman"/>
          <w:sz w:val="32"/>
          <w:szCs w:val="32"/>
        </w:rPr>
        <w:t>2023</w:t>
      </w:r>
      <w:r w:rsidRPr="00764775">
        <w:rPr>
          <w:rFonts w:ascii="Times New Roman" w:eastAsia="仿宋" w:hAnsi="Times New Roman"/>
          <w:sz w:val="32"/>
          <w:szCs w:val="32"/>
        </w:rPr>
        <w:t>年</w:t>
      </w:r>
      <w:r w:rsidRPr="00764775">
        <w:rPr>
          <w:rFonts w:ascii="Times New Roman" w:eastAsia="仿宋" w:hAnsi="Times New Roman"/>
          <w:sz w:val="32"/>
          <w:szCs w:val="32"/>
        </w:rPr>
        <w:t>07</w:t>
      </w:r>
      <w:r w:rsidRPr="00764775">
        <w:rPr>
          <w:rFonts w:ascii="Times New Roman" w:eastAsia="仿宋" w:hAnsi="Times New Roman"/>
          <w:sz w:val="32"/>
          <w:szCs w:val="32"/>
        </w:rPr>
        <w:t>月</w:t>
      </w:r>
      <w:r w:rsidRPr="00764775">
        <w:rPr>
          <w:rFonts w:ascii="Times New Roman" w:eastAsia="仿宋" w:hAnsi="Times New Roman"/>
          <w:sz w:val="32"/>
          <w:szCs w:val="32"/>
        </w:rPr>
        <w:t>27</w:t>
      </w:r>
      <w:r w:rsidRPr="00764775">
        <w:rPr>
          <w:rFonts w:ascii="Times New Roman" w:eastAsia="仿宋" w:hAnsi="Times New Roman"/>
          <w:sz w:val="32"/>
          <w:szCs w:val="32"/>
        </w:rPr>
        <w:t>日竣工验收，</w:t>
      </w:r>
      <w:r w:rsidRPr="00764775">
        <w:rPr>
          <w:rFonts w:ascii="Times New Roman" w:eastAsia="仿宋" w:hAnsi="Times New Roman"/>
          <w:sz w:val="32"/>
          <w:szCs w:val="32"/>
        </w:rPr>
        <w:t>2023</w:t>
      </w:r>
      <w:r w:rsidRPr="00764775">
        <w:rPr>
          <w:rFonts w:ascii="Times New Roman" w:eastAsia="仿宋" w:hAnsi="Times New Roman"/>
          <w:sz w:val="32"/>
          <w:szCs w:val="32"/>
        </w:rPr>
        <w:t>年</w:t>
      </w:r>
      <w:r w:rsidRPr="00764775">
        <w:rPr>
          <w:rFonts w:ascii="Times New Roman" w:eastAsia="仿宋" w:hAnsi="Times New Roman"/>
          <w:sz w:val="32"/>
          <w:szCs w:val="32"/>
        </w:rPr>
        <w:t>09</w:t>
      </w:r>
      <w:r w:rsidRPr="00764775">
        <w:rPr>
          <w:rFonts w:ascii="Times New Roman" w:eastAsia="仿宋" w:hAnsi="Times New Roman"/>
          <w:sz w:val="32"/>
          <w:szCs w:val="32"/>
        </w:rPr>
        <w:t>月</w:t>
      </w:r>
      <w:r w:rsidRPr="00764775">
        <w:rPr>
          <w:rFonts w:ascii="Times New Roman" w:eastAsia="仿宋" w:hAnsi="Times New Roman"/>
          <w:sz w:val="32"/>
          <w:szCs w:val="32"/>
        </w:rPr>
        <w:t>12</w:t>
      </w:r>
      <w:r w:rsidRPr="00764775">
        <w:rPr>
          <w:rFonts w:ascii="Times New Roman" w:eastAsia="仿宋" w:hAnsi="Times New Roman"/>
          <w:sz w:val="32"/>
          <w:szCs w:val="32"/>
        </w:rPr>
        <w:t>日完成竣工备案。合同总工期</w:t>
      </w:r>
      <w:r w:rsidRPr="00764775">
        <w:rPr>
          <w:rFonts w:ascii="Times New Roman" w:eastAsia="仿宋" w:hAnsi="Times New Roman"/>
          <w:sz w:val="32"/>
          <w:szCs w:val="32"/>
        </w:rPr>
        <w:t xml:space="preserve"> 1060</w:t>
      </w:r>
      <w:r w:rsidRPr="00764775">
        <w:rPr>
          <w:rFonts w:ascii="Times New Roman" w:eastAsia="仿宋" w:hAnsi="Times New Roman"/>
          <w:sz w:val="32"/>
          <w:szCs w:val="32"/>
        </w:rPr>
        <w:t>天。</w:t>
      </w:r>
    </w:p>
    <w:p w14:paraId="18F39685" w14:textId="77777777" w:rsidR="00473A7A" w:rsidRPr="00764775" w:rsidRDefault="003D2A5B" w:rsidP="00764775">
      <w:pPr>
        <w:spacing w:line="520" w:lineRule="exact"/>
        <w:ind w:firstLineChars="200" w:firstLine="643"/>
        <w:rPr>
          <w:rFonts w:ascii="Times New Roman" w:eastAsia="仿宋" w:hAnsi="Times New Roman"/>
          <w:b/>
          <w:color w:val="FF0000"/>
          <w:sz w:val="32"/>
          <w:szCs w:val="32"/>
        </w:rPr>
      </w:pPr>
      <w:r w:rsidRPr="00764775">
        <w:rPr>
          <w:rFonts w:ascii="Times New Roman" w:eastAsia="仿宋" w:hAnsi="Times New Roman"/>
          <w:b/>
          <w:bCs/>
          <w:sz w:val="32"/>
          <w:szCs w:val="32"/>
        </w:rPr>
        <w:t>工程建设各方的名称：</w:t>
      </w:r>
    </w:p>
    <w:p w14:paraId="53E2324D" w14:textId="77777777" w:rsidR="00473A7A" w:rsidRPr="00764775" w:rsidRDefault="003D2A5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建设单位：常州市第二人民医院</w:t>
      </w:r>
    </w:p>
    <w:p w14:paraId="27B08E22" w14:textId="77777777" w:rsidR="00473A7A" w:rsidRPr="00764775" w:rsidRDefault="003D2A5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设计单位：常州市规划设计院</w:t>
      </w:r>
    </w:p>
    <w:p w14:paraId="3B496DAB" w14:textId="77777777" w:rsidR="00473A7A" w:rsidRPr="00764775" w:rsidRDefault="003D2A5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勘察单位：常州市规划设计院</w:t>
      </w:r>
    </w:p>
    <w:p w14:paraId="0B00FF42" w14:textId="77777777" w:rsidR="00473A7A" w:rsidRPr="00764775" w:rsidRDefault="003D2A5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监理单位：常州建工项目管理有限公司</w:t>
      </w:r>
    </w:p>
    <w:p w14:paraId="404D3B0D" w14:textId="77777777" w:rsidR="00473A7A" w:rsidRPr="00764775" w:rsidRDefault="003D2A5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总承包单位：常州市戴溪建筑工程有限公司</w:t>
      </w:r>
    </w:p>
    <w:p w14:paraId="3CBC8CA5" w14:textId="100D4C8E" w:rsidR="00C961BB" w:rsidRPr="00764775" w:rsidRDefault="00C961B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分包单位一：江苏新有建设集团有限公司</w:t>
      </w:r>
    </w:p>
    <w:p w14:paraId="1105FC52" w14:textId="2D744720" w:rsidR="00C961BB" w:rsidRPr="00764775" w:rsidRDefault="00C961B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分包单位二：江苏武进星辰装饰有限公司</w:t>
      </w:r>
    </w:p>
    <w:p w14:paraId="3AA839E9" w14:textId="7444C06E" w:rsidR="00C961BB" w:rsidRPr="00764775" w:rsidRDefault="00C961B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分包单位三：江苏华淳建设工程有限公司</w:t>
      </w:r>
    </w:p>
    <w:p w14:paraId="4B2CC84F" w14:textId="26848CF1" w:rsidR="00C961BB" w:rsidRPr="00764775" w:rsidRDefault="00C961B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分包单位四：江苏环亚医用科技集团股份有限公司</w:t>
      </w:r>
    </w:p>
    <w:p w14:paraId="7C0FF40E" w14:textId="26A86223" w:rsidR="00C961BB" w:rsidRPr="00764775" w:rsidRDefault="00C961B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分包单位五：常州晟昊建设工程有限公司</w:t>
      </w:r>
    </w:p>
    <w:p w14:paraId="6DDF44C6" w14:textId="77777777" w:rsidR="00473A7A" w:rsidRPr="00764775" w:rsidRDefault="003D2A5B" w:rsidP="00764775">
      <w:pPr>
        <w:widowControl/>
        <w:spacing w:line="52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764775">
        <w:rPr>
          <w:rFonts w:ascii="Times New Roman" w:eastAsia="仿宋" w:hAnsi="Times New Roman"/>
          <w:sz w:val="32"/>
          <w:szCs w:val="32"/>
        </w:rPr>
        <w:t>质量监督单位：常州州武进区建设工程质量监督站</w:t>
      </w:r>
    </w:p>
    <w:p w14:paraId="7BF90B94" w14:textId="3870B613" w:rsidR="00764775" w:rsidRDefault="00764775" w:rsidP="00764775">
      <w:pPr>
        <w:spacing w:afterLines="50" w:after="156"/>
        <w:jc w:val="center"/>
        <w:rPr>
          <w:rFonts w:ascii="仿宋" w:eastAsia="仿宋" w:hAnsi="仿宋" w:hint="eastAsia"/>
          <w:b/>
          <w:bCs/>
          <w:sz w:val="24"/>
        </w:rPr>
      </w:pPr>
      <w:r>
        <w:rPr>
          <w:rFonts w:ascii="黑体" w:eastAsia="黑体" w:hAnsi="黑体" w:cs="黑体" w:hint="eastAsia"/>
          <w:noProof/>
          <w:kern w:val="0"/>
          <w:sz w:val="23"/>
          <w:szCs w:val="32"/>
        </w:rPr>
        <w:lastRenderedPageBreak/>
        <w:drawing>
          <wp:inline distT="0" distB="0" distL="0" distR="0" wp14:anchorId="5705C042" wp14:editId="484AA63F">
            <wp:extent cx="5255706" cy="3506874"/>
            <wp:effectExtent l="0" t="0" r="2540" b="0"/>
            <wp:docPr id="1" name="图片 42" descr="C:/Users/Lenovo/Desktop/新建文件夹/DSCF0848-2_副本.jpgDSCF0848-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/Users/Lenovo/Desktop/新建文件夹/DSCF0848-2_副本.jpgDSCF0848-2_副本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" r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563" cy="3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03DE4EC" w14:textId="5194EA0A" w:rsidR="00473A7A" w:rsidRPr="00764775" w:rsidRDefault="00764775" w:rsidP="00764775">
      <w:pPr>
        <w:widowControl/>
        <w:ind w:firstLineChars="200" w:firstLine="640"/>
        <w:rPr>
          <w:rFonts w:ascii="黑体" w:eastAsia="黑体" w:hAnsi="黑体" w:hint="eastAsia"/>
          <w:bCs/>
          <w:sz w:val="32"/>
        </w:rPr>
      </w:pPr>
      <w:r>
        <w:rPr>
          <w:rFonts w:ascii="黑体" w:eastAsia="黑体" w:hAnsi="黑体" w:hint="eastAsia"/>
          <w:bCs/>
          <w:sz w:val="32"/>
        </w:rPr>
        <w:t>二</w:t>
      </w:r>
      <w:r w:rsidR="003D2A5B" w:rsidRPr="00764775">
        <w:rPr>
          <w:rFonts w:ascii="黑体" w:eastAsia="黑体" w:hAnsi="黑体" w:hint="eastAsia"/>
          <w:bCs/>
          <w:sz w:val="32"/>
        </w:rPr>
        <w:t>、工程亮点</w:t>
      </w:r>
    </w:p>
    <w:p w14:paraId="6183D925" w14:textId="77777777" w:rsidR="00473A7A" w:rsidRPr="00764775" w:rsidRDefault="003D2A5B" w:rsidP="0044023E">
      <w:pPr>
        <w:spacing w:line="520" w:lineRule="exact"/>
        <w:ind w:firstLineChars="200" w:firstLine="643"/>
        <w:rPr>
          <w:rFonts w:ascii="Times New Roman" w:eastAsia="仿宋" w:hAnsi="Times New Roman"/>
          <w:b/>
          <w:bCs/>
          <w:snapToGrid w:val="0"/>
          <w:sz w:val="32"/>
        </w:rPr>
      </w:pPr>
      <w:r w:rsidRPr="00764775">
        <w:rPr>
          <w:rFonts w:ascii="Times New Roman" w:eastAsia="仿宋" w:hAnsi="Times New Roman"/>
          <w:b/>
          <w:bCs/>
          <w:snapToGrid w:val="0"/>
          <w:sz w:val="32"/>
        </w:rPr>
        <w:t>1</w:t>
      </w:r>
      <w:r w:rsidRPr="00764775">
        <w:rPr>
          <w:rFonts w:ascii="Times New Roman" w:eastAsia="仿宋" w:hAnsi="Times New Roman"/>
          <w:b/>
          <w:bCs/>
          <w:snapToGrid w:val="0"/>
          <w:sz w:val="32"/>
        </w:rPr>
        <w:t>、设计理念</w:t>
      </w:r>
    </w:p>
    <w:p w14:paraId="1A2E4F1D" w14:textId="77777777" w:rsidR="00473A7A" w:rsidRPr="00764775" w:rsidRDefault="003D2A5B" w:rsidP="00764775">
      <w:pPr>
        <w:pStyle w:val="a3"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1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）以人为本的设计原则</w:t>
      </w:r>
    </w:p>
    <w:p w14:paraId="7D9DD842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为患者及家属提供舒适的、人性化的空间，满足多元化的健康服务需求。</w:t>
      </w:r>
    </w:p>
    <w:p w14:paraId="2B7E5C2E" w14:textId="77777777" w:rsidR="00473A7A" w:rsidRPr="00764775" w:rsidRDefault="003D2A5B" w:rsidP="00764775">
      <w:pPr>
        <w:pStyle w:val="a3"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2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）国际化的医疗建筑水平</w:t>
      </w:r>
    </w:p>
    <w:p w14:paraId="29A32276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采用先进的医疗设备，建筑系统和信息管理技术，强调医院内部的高效率医疗服务。</w:t>
      </w:r>
    </w:p>
    <w:p w14:paraId="726DC2DC" w14:textId="77777777" w:rsidR="00473A7A" w:rsidRPr="00764775" w:rsidRDefault="003D2A5B" w:rsidP="00764775">
      <w:pPr>
        <w:pStyle w:val="a3"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3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）花园式医院</w:t>
      </w:r>
    </w:p>
    <w:p w14:paraId="77D96263" w14:textId="260C3394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把基地营造成为花园式绿地，并将医院有机地融合于这个自然的绿化环境中。</w:t>
      </w:r>
    </w:p>
    <w:p w14:paraId="69A06287" w14:textId="77777777" w:rsidR="00473A7A" w:rsidRPr="00764775" w:rsidRDefault="003D2A5B" w:rsidP="00764775">
      <w:pPr>
        <w:pStyle w:val="a3"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4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）组织清晰的流线</w:t>
      </w:r>
    </w:p>
    <w:p w14:paraId="48F0CAE8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医院功能分区明确、流线顺畅、交通便捷。</w:t>
      </w:r>
    </w:p>
    <w:p w14:paraId="58A4F568" w14:textId="77777777" w:rsidR="00473A7A" w:rsidRPr="00764775" w:rsidRDefault="003D2A5B" w:rsidP="00764775">
      <w:pPr>
        <w:pStyle w:val="a3"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5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）可持续发展的节能型建筑</w:t>
      </w:r>
    </w:p>
    <w:p w14:paraId="4B67696D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适应医院未来发展的灵活性，满足医院对未来发展的要求。</w:t>
      </w:r>
    </w:p>
    <w:p w14:paraId="594461D9" w14:textId="77777777" w:rsidR="00473A7A" w:rsidRPr="00764775" w:rsidRDefault="003D2A5B" w:rsidP="0044023E">
      <w:pPr>
        <w:spacing w:line="520" w:lineRule="exact"/>
        <w:ind w:firstLineChars="200" w:firstLine="643"/>
        <w:rPr>
          <w:rFonts w:ascii="Times New Roman" w:eastAsia="仿宋" w:hAnsi="Times New Roman"/>
          <w:b/>
          <w:bCs/>
          <w:snapToGrid w:val="0"/>
          <w:sz w:val="32"/>
        </w:rPr>
      </w:pPr>
      <w:r w:rsidRPr="00764775">
        <w:rPr>
          <w:rFonts w:ascii="Times New Roman" w:eastAsia="仿宋" w:hAnsi="Times New Roman"/>
          <w:b/>
          <w:bCs/>
          <w:snapToGrid w:val="0"/>
          <w:sz w:val="32"/>
        </w:rPr>
        <w:t>2</w:t>
      </w:r>
      <w:r w:rsidRPr="00764775">
        <w:rPr>
          <w:rFonts w:ascii="Times New Roman" w:eastAsia="仿宋" w:hAnsi="Times New Roman"/>
          <w:b/>
          <w:bCs/>
          <w:snapToGrid w:val="0"/>
          <w:sz w:val="32"/>
        </w:rPr>
        <w:t>、科技创新</w:t>
      </w:r>
    </w:p>
    <w:p w14:paraId="2F6AA736" w14:textId="5607067C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积极应用各项新技术，建筑业（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2017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版）十项新技术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8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大项</w:t>
      </w:r>
      <w:r w:rsidR="00B83663" w:rsidRPr="00EA17BA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2</w:t>
      </w:r>
      <w:r w:rsidRPr="00EA17BA">
        <w:rPr>
          <w:rFonts w:ascii="Times New Roman" w:eastAsia="仿宋" w:hAnsi="Times New Roman" w:cs="Times New Roman"/>
          <w:color w:val="EE0000"/>
          <w:sz w:val="32"/>
          <w:szCs w:val="24"/>
          <w:u w:val="none"/>
          <w:lang w:eastAsia="zh-CN"/>
        </w:rPr>
        <w:t>6</w:t>
      </w:r>
      <w:r w:rsidRPr="00EA17BA">
        <w:rPr>
          <w:rFonts w:ascii="Times New Roman" w:eastAsia="仿宋" w:hAnsi="Times New Roman" w:cs="Times New Roman"/>
          <w:color w:val="EE0000"/>
          <w:sz w:val="32"/>
          <w:szCs w:val="24"/>
          <w:u w:val="none"/>
          <w:lang w:eastAsia="zh-CN"/>
        </w:rPr>
        <w:t>小项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，应用量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80%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；江苏省（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2018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版）十项新技术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5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大项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9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小项，经评审达到省内先进水平。</w:t>
      </w:r>
    </w:p>
    <w:p w14:paraId="1D267616" w14:textId="1D8A1469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总结应用创新技术如下：《砼墙柱预留水管线槽施工工法》、《高层混凝土输送泵管减震固定施工工法》、《非同强度混凝土柱梁交接处施工工法》、《管道道穿越射线防护墙施工工法》共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4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项获得省级工法</w:t>
      </w:r>
      <w:r w:rsidR="005614F9">
        <w:rPr>
          <w:rFonts w:ascii="Times New Roman" w:eastAsia="仿宋" w:hAnsi="Times New Roman" w:cs="Times New Roman" w:hint="eastAsia"/>
          <w:sz w:val="32"/>
          <w:szCs w:val="24"/>
          <w:u w:val="none"/>
          <w:lang w:eastAsia="zh-CN"/>
        </w:rPr>
        <w:t>。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《一种建筑外墙用岩棉防火保温系统》、《一种建筑墙壁内开裂监测方法及装置》</w:t>
      </w:r>
      <w:r w:rsidR="00006464" w:rsidRPr="00EA17BA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共</w:t>
      </w:r>
      <w:r w:rsidR="00006464" w:rsidRPr="00EA17BA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2</w:t>
      </w:r>
      <w:r w:rsidR="00006464" w:rsidRPr="00EA17BA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项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获得国家发明专利</w:t>
      </w:r>
      <w:r w:rsidR="005614F9">
        <w:rPr>
          <w:rFonts w:ascii="Times New Roman" w:eastAsia="仿宋" w:hAnsi="Times New Roman" w:cs="Times New Roman" w:hint="eastAsia"/>
          <w:sz w:val="32"/>
          <w:szCs w:val="24"/>
          <w:u w:val="none"/>
          <w:lang w:eastAsia="zh-CN"/>
        </w:rPr>
        <w:t>。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《一种具有除尘功能的加气块切割机》、《一种悬挑层封堵结构》、《一种宽度可调的电梯井门洞防护门》、《一种地下室一体化线缆铺设装置》共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4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项获得国家实用新型专利。</w:t>
      </w:r>
    </w:p>
    <w:p w14:paraId="7C115619" w14:textId="4C3207AE" w:rsidR="0044023E" w:rsidRDefault="0044023E" w:rsidP="0044023E">
      <w:pPr>
        <w:jc w:val="center"/>
        <w:rPr>
          <w:rFonts w:ascii="Times New Roman" w:eastAsia="仿宋" w:hAnsi="Times New Roman"/>
          <w:b/>
          <w:bCs/>
          <w:snapToGrid w:val="0"/>
          <w:sz w:val="32"/>
        </w:rPr>
      </w:pPr>
      <w:r>
        <w:rPr>
          <w:noProof/>
        </w:rPr>
        <w:drawing>
          <wp:inline distT="0" distB="0" distL="0" distR="0" wp14:anchorId="365D6C5D" wp14:editId="540D4EBF">
            <wp:extent cx="5615940" cy="366268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E52F" w14:textId="77777777" w:rsidR="00473A7A" w:rsidRPr="00764775" w:rsidRDefault="003D2A5B" w:rsidP="0044023E">
      <w:pPr>
        <w:spacing w:line="520" w:lineRule="exact"/>
        <w:ind w:firstLineChars="200" w:firstLine="643"/>
        <w:rPr>
          <w:rFonts w:ascii="Times New Roman" w:eastAsia="仿宋" w:hAnsi="Times New Roman"/>
          <w:b/>
          <w:bCs/>
          <w:snapToGrid w:val="0"/>
          <w:sz w:val="32"/>
        </w:rPr>
      </w:pPr>
      <w:r w:rsidRPr="00764775">
        <w:rPr>
          <w:rFonts w:ascii="Times New Roman" w:eastAsia="仿宋" w:hAnsi="Times New Roman"/>
          <w:b/>
          <w:bCs/>
          <w:snapToGrid w:val="0"/>
          <w:sz w:val="32"/>
        </w:rPr>
        <w:t>3</w:t>
      </w:r>
      <w:r w:rsidRPr="00764775">
        <w:rPr>
          <w:rFonts w:ascii="Times New Roman" w:eastAsia="仿宋" w:hAnsi="Times New Roman"/>
          <w:b/>
          <w:bCs/>
          <w:snapToGrid w:val="0"/>
          <w:sz w:val="32"/>
        </w:rPr>
        <w:t>、绿色建造</w:t>
      </w:r>
    </w:p>
    <w:p w14:paraId="234128F2" w14:textId="77777777" w:rsidR="00473A7A" w:rsidRPr="00764775" w:rsidRDefault="003D2A5B" w:rsidP="00764775">
      <w:pPr>
        <w:pStyle w:val="a3"/>
        <w:widowControl w:val="0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1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）二氧化碳排放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总量控制在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1257948331kg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，建筑运输排放占比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16.22%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，场内施工机械排放占比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34.67%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，施工过程排放占比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49.11%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。</w:t>
      </w:r>
    </w:p>
    <w:p w14:paraId="15CCA2D5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2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）项目余料回收：合理进行土石方路基填埋、钢筋余料再加工、废旧模板临设用，建筑垃圾实际产生量控制在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176t/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万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m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vertAlign w:val="superscript"/>
          <w:lang w:eastAsia="zh-CN"/>
        </w:rPr>
        <w:t>2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，建筑垃圾回收利用率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53%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。</w:t>
      </w:r>
    </w:p>
    <w:p w14:paraId="668F93D4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3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）工程施工用水：施工用水实际值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3.39t/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万元产值，用水节约率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18%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，雨水用量占比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10%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。</w:t>
      </w:r>
    </w:p>
    <w:p w14:paraId="2D270CAD" w14:textId="77777777" w:rsidR="00473A7A" w:rsidRDefault="003D2A5B" w:rsidP="00764775">
      <w:pPr>
        <w:pStyle w:val="a3"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4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）工程施工用能：施工用电实际值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36.48kw·h/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万元产值，用电节约率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30%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，自然能源用电量占比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6%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。</w:t>
      </w:r>
    </w:p>
    <w:p w14:paraId="7D08E83A" w14:textId="6E0F4991" w:rsidR="0044023E" w:rsidRPr="00764775" w:rsidRDefault="0044023E" w:rsidP="0044023E">
      <w:pPr>
        <w:pStyle w:val="a3"/>
        <w:spacing w:line="240" w:lineRule="auto"/>
        <w:jc w:val="center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>
        <w:rPr>
          <w:noProof/>
        </w:rPr>
        <w:drawing>
          <wp:inline distT="0" distB="0" distL="0" distR="0" wp14:anchorId="5B8637B6" wp14:editId="155EE994">
            <wp:extent cx="5615940" cy="37020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0876" w14:textId="77777777" w:rsidR="00473A7A" w:rsidRPr="00764775" w:rsidRDefault="003D2A5B" w:rsidP="0044023E">
      <w:pPr>
        <w:spacing w:line="520" w:lineRule="exact"/>
        <w:ind w:firstLineChars="200" w:firstLine="643"/>
        <w:rPr>
          <w:rFonts w:ascii="Times New Roman" w:eastAsia="仿宋" w:hAnsi="Times New Roman"/>
          <w:b/>
          <w:bCs/>
          <w:snapToGrid w:val="0"/>
          <w:sz w:val="32"/>
        </w:rPr>
      </w:pPr>
      <w:r w:rsidRPr="00764775">
        <w:rPr>
          <w:rFonts w:ascii="Times New Roman" w:eastAsia="仿宋" w:hAnsi="Times New Roman"/>
          <w:b/>
          <w:bCs/>
          <w:snapToGrid w:val="0"/>
          <w:sz w:val="32"/>
        </w:rPr>
        <w:t>4</w:t>
      </w:r>
      <w:r w:rsidRPr="00764775">
        <w:rPr>
          <w:rFonts w:ascii="Times New Roman" w:eastAsia="仿宋" w:hAnsi="Times New Roman"/>
          <w:b/>
          <w:bCs/>
          <w:snapToGrid w:val="0"/>
          <w:sz w:val="32"/>
        </w:rPr>
        <w:t>、实体质量</w:t>
      </w:r>
    </w:p>
    <w:p w14:paraId="713778DF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1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）桩基：总桩数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1061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根，全数检测，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Ⅰ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类桩占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100%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；无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Ⅲ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、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Ⅳ</w:t>
      </w:r>
      <w:r w:rsidRPr="00764775">
        <w:rPr>
          <w:rFonts w:ascii="Times New Roman" w:eastAsia="仿宋" w:hAnsi="Times New Roman" w:cs="Times New Roman"/>
          <w:sz w:val="32"/>
          <w:szCs w:val="24"/>
          <w:u w:val="none"/>
          <w:lang w:eastAsia="zh-CN"/>
        </w:rPr>
        <w:t>类桩，单桩静载、抗拔承载力及高应变检测均满足设计要求。</w:t>
      </w:r>
    </w:p>
    <w:p w14:paraId="7824F353" w14:textId="383CD45C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2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）沉降观测：共设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91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个沉降观测点，累计观测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43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次，最后一期</w:t>
      </w:r>
      <w:r w:rsidR="0009092E"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各沉降观测点的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沉降速率＜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0.01mm/d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每天，沉降均匀已稳定。</w:t>
      </w:r>
    </w:p>
    <w:p w14:paraId="3C97C225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3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）混凝土结构：梁、板、柱截面尺寸偏差控制在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±3mm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以内，表面平整度偏差均在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3mm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以内，全高垂直度最大偏差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16mm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，符合规范要求。</w:t>
      </w:r>
    </w:p>
    <w:p w14:paraId="24FFDD2F" w14:textId="77777777" w:rsidR="00473A7A" w:rsidRPr="00764775" w:rsidRDefault="003D2A5B" w:rsidP="00764775">
      <w:pPr>
        <w:pStyle w:val="a3"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4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）装饰装修：涂料墙面垂直度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≤2mm/2m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；钢质瓦楞板墙面横向线条平直度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≤1mm/10m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，竖向垂直度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≤2mm/2m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；墙地砖铺贴平整，阴阳角方正，一缝到底；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PVC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地面表面平整度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≤2mm/2m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，拼接缝顺直无明显痕迹；铝单板吊顶拼接严密，表面平整度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≤2mm/2m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，拼缝平直度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≤1mm/5m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。</w:t>
      </w:r>
    </w:p>
    <w:p w14:paraId="06D52274" w14:textId="77777777" w:rsidR="00473A7A" w:rsidRDefault="003D2A5B" w:rsidP="00764775">
      <w:pPr>
        <w:pStyle w:val="a3"/>
        <w:kinsoku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5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）给排水与强弱电：管道安装横平竖直，支吊架间距均匀，管线排布整齐有序，标识清晰，设备基础周边设置排水沟，减震措施有效，运行平稳；卫生器具安装牢固，地漏居中套割，水泵运行平稳，配电柜安装垂直度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≤1.5mm/m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，桥架连接紧密，防火封堵严密，照明系统运行稳定，照度均匀，智能化综合布线整齐美观，运行稳定。</w:t>
      </w:r>
    </w:p>
    <w:p w14:paraId="1DB4AD19" w14:textId="7CB82AAF" w:rsidR="0044023E" w:rsidRPr="00764775" w:rsidRDefault="0044023E" w:rsidP="005614F9">
      <w:pPr>
        <w:pStyle w:val="a3"/>
        <w:kinsoku/>
        <w:spacing w:line="240" w:lineRule="auto"/>
        <w:jc w:val="center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>
        <w:rPr>
          <w:noProof/>
        </w:rPr>
        <w:drawing>
          <wp:inline distT="0" distB="0" distL="0" distR="0" wp14:anchorId="404A873E" wp14:editId="7380C4FB">
            <wp:extent cx="5475767" cy="3516156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539" cy="35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6F78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（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6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）细部处理：楼梯踏步高差一致，偏差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≤5mm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，防滑条安装位置准确，两端进出一致，栏杆安装牢固，高度符合规范，伸缩缝盖板安装顺直，偏差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≤2mm/5m</w:t>
      </w:r>
      <w:r w:rsidRPr="00764775"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，外墙变形缝打胶饱满，色泽一致。</w:t>
      </w:r>
    </w:p>
    <w:p w14:paraId="57BC59CA" w14:textId="77777777" w:rsidR="00764775" w:rsidRPr="00764775" w:rsidRDefault="00764775" w:rsidP="00764775">
      <w:pPr>
        <w:widowControl/>
        <w:ind w:firstLineChars="200" w:firstLine="640"/>
        <w:rPr>
          <w:rFonts w:ascii="黑体" w:eastAsia="黑体" w:hAnsi="黑体" w:hint="eastAsia"/>
          <w:bCs/>
          <w:sz w:val="32"/>
        </w:rPr>
      </w:pPr>
      <w:r w:rsidRPr="00764775">
        <w:rPr>
          <w:rFonts w:ascii="黑体" w:eastAsia="黑体" w:hAnsi="黑体" w:hint="eastAsia"/>
          <w:bCs/>
          <w:sz w:val="32"/>
        </w:rPr>
        <w:t>三、项目建设成效</w:t>
      </w:r>
    </w:p>
    <w:p w14:paraId="019C1255" w14:textId="071D91CB" w:rsidR="00473A7A" w:rsidRPr="00764775" w:rsidRDefault="00764775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1</w:t>
      </w:r>
      <w:r w:rsidR="003D2A5B"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、综合效益</w:t>
      </w:r>
    </w:p>
    <w:p w14:paraId="5B780225" w14:textId="77777777" w:rsidR="00473A7A" w:rsidRPr="00764775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项目严格遵循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"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质量为先、安全为本、创新引领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"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的建设理念，高标准完成本项目的建设任务。工程实施过程中，通过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BIM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技术精准管控、样板引路等创新手段，确保各分部分项工程质量优良，各功能系统运行稳定可靠。项目交付使用后，结构安全性能优异，设备设施运转良好，获得常州市第二人民医院院方的好评。</w:t>
      </w:r>
    </w:p>
    <w:p w14:paraId="25F73949" w14:textId="77BA8E1A" w:rsidR="00473A7A" w:rsidRPr="00764775" w:rsidRDefault="00764775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  <w:t>2</w:t>
      </w:r>
      <w:r w:rsidR="003D2A5B"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、获奖成果</w:t>
      </w:r>
    </w:p>
    <w:p w14:paraId="185D5D6B" w14:textId="015A372D" w:rsidR="00CB3300" w:rsidRDefault="003D2A5B" w:rsidP="00764775">
      <w:pPr>
        <w:pStyle w:val="a3"/>
        <w:kinsoku/>
        <w:snapToGrid/>
        <w:spacing w:line="520" w:lineRule="exact"/>
        <w:ind w:firstLineChars="200" w:firstLine="640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工程先后获得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“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常州市优质工程奖金龙杯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”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“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江苏省勘察设计行业协会优秀设计</w:t>
      </w:r>
      <w:r w:rsidR="00EA17BA" w:rsidRPr="00EA17BA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三等</w:t>
      </w:r>
      <w:r w:rsidR="00F4081E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奖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”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“</w:t>
      </w:r>
      <w:r w:rsidR="00EA17BA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中施企协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绿色建造施工水平评价星级项目（两星级）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”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“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江苏省建筑业绿色施工示范工程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”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“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江苏省新技术应用示范工程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”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“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国家级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QC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成果一等奖</w:t>
      </w:r>
      <w:r w:rsidR="00EA17BA" w:rsidRPr="00EA17BA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1</w:t>
      </w:r>
      <w:r w:rsidR="00EA17BA" w:rsidRPr="00EA17BA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项及二等奖</w:t>
      </w:r>
      <w:r w:rsidR="00EA17BA" w:rsidRPr="00EA17BA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2</w:t>
      </w:r>
      <w:r w:rsidR="00EA17BA" w:rsidRPr="00EA17BA">
        <w:rPr>
          <w:rFonts w:ascii="Times New Roman" w:eastAsia="仿宋" w:hAnsi="Times New Roman" w:cs="Times New Roman" w:hint="eastAsia"/>
          <w:color w:val="EE0000"/>
          <w:sz w:val="32"/>
          <w:szCs w:val="24"/>
          <w:u w:val="none"/>
          <w:lang w:eastAsia="zh-CN"/>
        </w:rPr>
        <w:t>项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”</w:t>
      </w:r>
      <w:r w:rsidR="00EA17BA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“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全国建设工程项目施工安全标准化项目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”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“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江苏省建筑施工标准化三星级工地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”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、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“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江苏省省级绿色智慧示范片区项目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”</w:t>
      </w:r>
      <w:r w:rsidR="00EA17BA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等</w:t>
      </w:r>
      <w:r w:rsidR="00A47DEF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多项荣誉</w:t>
      </w:r>
      <w:r w:rsidRPr="00764775">
        <w:rPr>
          <w:rFonts w:ascii="Times New Roman" w:eastAsia="仿宋" w:hAnsi="Times New Roman" w:cs="Times New Roman" w:hint="eastAsia"/>
          <w:color w:val="auto"/>
          <w:sz w:val="32"/>
          <w:szCs w:val="24"/>
          <w:u w:val="none"/>
          <w:lang w:eastAsia="zh-CN"/>
        </w:rPr>
        <w:t>。</w:t>
      </w:r>
    </w:p>
    <w:p w14:paraId="2FCBED99" w14:textId="23380A3A" w:rsidR="00E040E4" w:rsidRPr="00764775" w:rsidRDefault="00E040E4" w:rsidP="00E040E4">
      <w:pPr>
        <w:pStyle w:val="a3"/>
        <w:kinsoku/>
        <w:snapToGrid/>
        <w:spacing w:line="240" w:lineRule="auto"/>
        <w:jc w:val="center"/>
        <w:rPr>
          <w:rFonts w:ascii="Times New Roman" w:eastAsia="仿宋" w:hAnsi="Times New Roman" w:cs="Times New Roman"/>
          <w:color w:val="auto"/>
          <w:sz w:val="32"/>
          <w:szCs w:val="24"/>
          <w:u w:val="none"/>
          <w:lang w:eastAsia="zh-CN"/>
        </w:rPr>
      </w:pPr>
      <w:r>
        <w:rPr>
          <w:noProof/>
        </w:rPr>
        <w:drawing>
          <wp:inline distT="0" distB="0" distL="0" distR="0" wp14:anchorId="37ED1861" wp14:editId="3BC9C02F">
            <wp:extent cx="4588640" cy="297711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4113" cy="29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0E4" w:rsidRPr="00764775" w:rsidSect="00BA0245">
      <w:footerReference w:type="default" r:id="rId11"/>
      <w:pgSz w:w="11906" w:h="16838"/>
      <w:pgMar w:top="1418" w:right="1531" w:bottom="1418" w:left="1531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79E8F" w14:textId="77777777" w:rsidR="00A32DD8" w:rsidRDefault="00A32DD8">
      <w:r>
        <w:separator/>
      </w:r>
    </w:p>
  </w:endnote>
  <w:endnote w:type="continuationSeparator" w:id="0">
    <w:p w14:paraId="74BE450F" w14:textId="77777777" w:rsidR="00A32DD8" w:rsidRDefault="00A32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黑体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011F0" w14:textId="77777777" w:rsidR="00412C45" w:rsidRDefault="00412C45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A0245" w:rsidRPr="00BA0245">
      <w:rPr>
        <w:noProof/>
        <w:lang w:val="zh-CN"/>
      </w:rPr>
      <w:t>6</w:t>
    </w:r>
    <w:r>
      <w:fldChar w:fldCharType="end"/>
    </w:r>
  </w:p>
  <w:p w14:paraId="761D2B51" w14:textId="77777777" w:rsidR="00473A7A" w:rsidRDefault="00473A7A" w:rsidP="00412C45">
    <w:pPr>
      <w:pStyle w:val="a4"/>
      <w:tabs>
        <w:tab w:val="left" w:pos="2760"/>
      </w:tabs>
      <w:rPr>
        <w:rFonts w:ascii="仿宋" w:eastAsia="仿宋" w:hAnsi="仿宋" w:cs="仿宋"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3A4EC" w14:textId="77777777" w:rsidR="00A32DD8" w:rsidRDefault="00A32DD8">
      <w:r>
        <w:separator/>
      </w:r>
    </w:p>
  </w:footnote>
  <w:footnote w:type="continuationSeparator" w:id="0">
    <w:p w14:paraId="678B4E8F" w14:textId="77777777" w:rsidR="00A32DD8" w:rsidRDefault="00A32D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bordersDoNotSurroundHeader/>
  <w:bordersDoNotSurroundFooter/>
  <w:revisionView w:comments="0" w:insDel="0" w:formatting="0"/>
  <w:defaultTabStop w:val="420"/>
  <w:drawingGridVerticalSpacing w:val="156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JkNThmZDE0MDYwYzY0NGI5OWQxOTJiYmMwOTM1MjkifQ=="/>
  </w:docVars>
  <w:rsids>
    <w:rsidRoot w:val="00412C45"/>
    <w:rsid w:val="00006464"/>
    <w:rsid w:val="0009092E"/>
    <w:rsid w:val="00186DC6"/>
    <w:rsid w:val="0023357D"/>
    <w:rsid w:val="00345F09"/>
    <w:rsid w:val="00387D41"/>
    <w:rsid w:val="003D2A5B"/>
    <w:rsid w:val="00412C45"/>
    <w:rsid w:val="0044023E"/>
    <w:rsid w:val="00473A7A"/>
    <w:rsid w:val="0047489B"/>
    <w:rsid w:val="004B3266"/>
    <w:rsid w:val="005614F9"/>
    <w:rsid w:val="00647535"/>
    <w:rsid w:val="00687309"/>
    <w:rsid w:val="00764775"/>
    <w:rsid w:val="00A32DD8"/>
    <w:rsid w:val="00A47DEF"/>
    <w:rsid w:val="00B064E9"/>
    <w:rsid w:val="00B83663"/>
    <w:rsid w:val="00BA0245"/>
    <w:rsid w:val="00BF48D8"/>
    <w:rsid w:val="00C0244A"/>
    <w:rsid w:val="00C47730"/>
    <w:rsid w:val="00C961BB"/>
    <w:rsid w:val="00CB3300"/>
    <w:rsid w:val="00DB65E1"/>
    <w:rsid w:val="00DE7B17"/>
    <w:rsid w:val="00E040E4"/>
    <w:rsid w:val="00EA17BA"/>
    <w:rsid w:val="00F4081E"/>
    <w:rsid w:val="00F45412"/>
    <w:rsid w:val="00FE57A2"/>
    <w:rsid w:val="010D427B"/>
    <w:rsid w:val="01355011"/>
    <w:rsid w:val="018E53BB"/>
    <w:rsid w:val="024A4FF8"/>
    <w:rsid w:val="025263E9"/>
    <w:rsid w:val="02532161"/>
    <w:rsid w:val="029947C4"/>
    <w:rsid w:val="02BA650F"/>
    <w:rsid w:val="031D432A"/>
    <w:rsid w:val="0359091A"/>
    <w:rsid w:val="038C592B"/>
    <w:rsid w:val="041A146A"/>
    <w:rsid w:val="048605CC"/>
    <w:rsid w:val="04D550AF"/>
    <w:rsid w:val="05AF5900"/>
    <w:rsid w:val="060A2B37"/>
    <w:rsid w:val="060E66A5"/>
    <w:rsid w:val="06302F88"/>
    <w:rsid w:val="063858F6"/>
    <w:rsid w:val="069C40D7"/>
    <w:rsid w:val="06A0349B"/>
    <w:rsid w:val="06DC0977"/>
    <w:rsid w:val="06E15F8D"/>
    <w:rsid w:val="06E67100"/>
    <w:rsid w:val="07322345"/>
    <w:rsid w:val="07996868"/>
    <w:rsid w:val="07A54C66"/>
    <w:rsid w:val="07A70F85"/>
    <w:rsid w:val="07DD49A7"/>
    <w:rsid w:val="087044F2"/>
    <w:rsid w:val="08F5187C"/>
    <w:rsid w:val="09420839"/>
    <w:rsid w:val="0965651C"/>
    <w:rsid w:val="09970B85"/>
    <w:rsid w:val="09A955DD"/>
    <w:rsid w:val="09B07E99"/>
    <w:rsid w:val="09BE25B6"/>
    <w:rsid w:val="09E62CD5"/>
    <w:rsid w:val="0A1641A0"/>
    <w:rsid w:val="0A8235E3"/>
    <w:rsid w:val="0AFD2C6A"/>
    <w:rsid w:val="0B016BFE"/>
    <w:rsid w:val="0B4E1717"/>
    <w:rsid w:val="0BB91FCF"/>
    <w:rsid w:val="0C061FF2"/>
    <w:rsid w:val="0C3C3C66"/>
    <w:rsid w:val="0C7D0506"/>
    <w:rsid w:val="0D132C19"/>
    <w:rsid w:val="0D4F0152"/>
    <w:rsid w:val="0D7116ED"/>
    <w:rsid w:val="0D8E229F"/>
    <w:rsid w:val="0DF742E8"/>
    <w:rsid w:val="0E5C05EF"/>
    <w:rsid w:val="0E5E1C72"/>
    <w:rsid w:val="0EA6779A"/>
    <w:rsid w:val="0F052A35"/>
    <w:rsid w:val="0FAE4E7B"/>
    <w:rsid w:val="0FE91A0F"/>
    <w:rsid w:val="103A04BC"/>
    <w:rsid w:val="104A589E"/>
    <w:rsid w:val="10727C56"/>
    <w:rsid w:val="108503F4"/>
    <w:rsid w:val="10F62635"/>
    <w:rsid w:val="115F1E63"/>
    <w:rsid w:val="11DA3FAE"/>
    <w:rsid w:val="1299527E"/>
    <w:rsid w:val="129C545E"/>
    <w:rsid w:val="12B65770"/>
    <w:rsid w:val="12D93FBD"/>
    <w:rsid w:val="12F3171B"/>
    <w:rsid w:val="133E6515"/>
    <w:rsid w:val="134A310C"/>
    <w:rsid w:val="136A2E67"/>
    <w:rsid w:val="136F66CF"/>
    <w:rsid w:val="13707DB1"/>
    <w:rsid w:val="137B1518"/>
    <w:rsid w:val="148A26A1"/>
    <w:rsid w:val="14C64A14"/>
    <w:rsid w:val="15192D96"/>
    <w:rsid w:val="15A77ABE"/>
    <w:rsid w:val="16B72867"/>
    <w:rsid w:val="16F5338F"/>
    <w:rsid w:val="17487963"/>
    <w:rsid w:val="18636A0E"/>
    <w:rsid w:val="18925339"/>
    <w:rsid w:val="18956BD8"/>
    <w:rsid w:val="18C4126B"/>
    <w:rsid w:val="18DE057F"/>
    <w:rsid w:val="18F60D54"/>
    <w:rsid w:val="190F0738"/>
    <w:rsid w:val="19550115"/>
    <w:rsid w:val="199E698C"/>
    <w:rsid w:val="19B60BB4"/>
    <w:rsid w:val="19E267CD"/>
    <w:rsid w:val="19F10F35"/>
    <w:rsid w:val="1A09162B"/>
    <w:rsid w:val="1A143B2C"/>
    <w:rsid w:val="1A246465"/>
    <w:rsid w:val="1A7F5449"/>
    <w:rsid w:val="1B440441"/>
    <w:rsid w:val="1B746F78"/>
    <w:rsid w:val="1BC53330"/>
    <w:rsid w:val="1C00080C"/>
    <w:rsid w:val="1C0C14FD"/>
    <w:rsid w:val="1C2A3ADB"/>
    <w:rsid w:val="1CD51C99"/>
    <w:rsid w:val="1D2010D1"/>
    <w:rsid w:val="1D6B43AB"/>
    <w:rsid w:val="1D790876"/>
    <w:rsid w:val="1D800901"/>
    <w:rsid w:val="1DAB745A"/>
    <w:rsid w:val="1DC83E02"/>
    <w:rsid w:val="1DEF28E6"/>
    <w:rsid w:val="1EFF541A"/>
    <w:rsid w:val="1F59748C"/>
    <w:rsid w:val="1F5C3FAB"/>
    <w:rsid w:val="1F871E12"/>
    <w:rsid w:val="1F901EA7"/>
    <w:rsid w:val="1FBE2AB2"/>
    <w:rsid w:val="202F6387"/>
    <w:rsid w:val="20735A50"/>
    <w:rsid w:val="210C1A01"/>
    <w:rsid w:val="215E75AD"/>
    <w:rsid w:val="217557F8"/>
    <w:rsid w:val="21CF4F08"/>
    <w:rsid w:val="21DA1AFF"/>
    <w:rsid w:val="225A0010"/>
    <w:rsid w:val="22916662"/>
    <w:rsid w:val="22C120DB"/>
    <w:rsid w:val="22D60519"/>
    <w:rsid w:val="23184F83"/>
    <w:rsid w:val="235A4C09"/>
    <w:rsid w:val="23990716"/>
    <w:rsid w:val="23E12CD1"/>
    <w:rsid w:val="242A28CA"/>
    <w:rsid w:val="244F40DF"/>
    <w:rsid w:val="248D3472"/>
    <w:rsid w:val="24C42CDC"/>
    <w:rsid w:val="24F44C86"/>
    <w:rsid w:val="2503642C"/>
    <w:rsid w:val="25C1725E"/>
    <w:rsid w:val="25DC4098"/>
    <w:rsid w:val="26154EB4"/>
    <w:rsid w:val="263537A8"/>
    <w:rsid w:val="26355556"/>
    <w:rsid w:val="264B2FCC"/>
    <w:rsid w:val="2701268A"/>
    <w:rsid w:val="27930786"/>
    <w:rsid w:val="27933B14"/>
    <w:rsid w:val="27BF66D8"/>
    <w:rsid w:val="27D14264"/>
    <w:rsid w:val="27E62FAC"/>
    <w:rsid w:val="28A8200F"/>
    <w:rsid w:val="28C01A4F"/>
    <w:rsid w:val="290B259E"/>
    <w:rsid w:val="29143A57"/>
    <w:rsid w:val="292612B2"/>
    <w:rsid w:val="292875F4"/>
    <w:rsid w:val="294837F2"/>
    <w:rsid w:val="295108F9"/>
    <w:rsid w:val="296F5223"/>
    <w:rsid w:val="29B374F4"/>
    <w:rsid w:val="2A6C68C8"/>
    <w:rsid w:val="2A7169E6"/>
    <w:rsid w:val="2A7228D5"/>
    <w:rsid w:val="2A8E16D9"/>
    <w:rsid w:val="2AB033FD"/>
    <w:rsid w:val="2AB70C30"/>
    <w:rsid w:val="2B6202D0"/>
    <w:rsid w:val="2B6A5CA2"/>
    <w:rsid w:val="2BC453B2"/>
    <w:rsid w:val="2BC66CCC"/>
    <w:rsid w:val="2BE05F64"/>
    <w:rsid w:val="2C0E487F"/>
    <w:rsid w:val="2C1366B3"/>
    <w:rsid w:val="2C2E4F21"/>
    <w:rsid w:val="2C5F332D"/>
    <w:rsid w:val="2C752B50"/>
    <w:rsid w:val="2C883AD2"/>
    <w:rsid w:val="2CC82C80"/>
    <w:rsid w:val="2D012636"/>
    <w:rsid w:val="2D03015C"/>
    <w:rsid w:val="2D1063D5"/>
    <w:rsid w:val="2D225AB4"/>
    <w:rsid w:val="2D654973"/>
    <w:rsid w:val="2D6A1F89"/>
    <w:rsid w:val="2DCE1D05"/>
    <w:rsid w:val="2E1B7727"/>
    <w:rsid w:val="2E494294"/>
    <w:rsid w:val="2EDA313F"/>
    <w:rsid w:val="2EF37D5C"/>
    <w:rsid w:val="2EFC2201"/>
    <w:rsid w:val="2F0361F1"/>
    <w:rsid w:val="2F0A2734"/>
    <w:rsid w:val="2F6347E5"/>
    <w:rsid w:val="2FDB3950"/>
    <w:rsid w:val="303625F7"/>
    <w:rsid w:val="30670A02"/>
    <w:rsid w:val="31174AF3"/>
    <w:rsid w:val="313C4B76"/>
    <w:rsid w:val="31B859B9"/>
    <w:rsid w:val="31E00A6C"/>
    <w:rsid w:val="31E34C2C"/>
    <w:rsid w:val="321176AD"/>
    <w:rsid w:val="323E5792"/>
    <w:rsid w:val="32F72511"/>
    <w:rsid w:val="330811E7"/>
    <w:rsid w:val="33AD2BD0"/>
    <w:rsid w:val="345614B9"/>
    <w:rsid w:val="34605E94"/>
    <w:rsid w:val="346D744C"/>
    <w:rsid w:val="348B381C"/>
    <w:rsid w:val="353E5AC5"/>
    <w:rsid w:val="355C2663"/>
    <w:rsid w:val="35AB75E3"/>
    <w:rsid w:val="35C42453"/>
    <w:rsid w:val="364F7F6E"/>
    <w:rsid w:val="367C4ADB"/>
    <w:rsid w:val="369646D3"/>
    <w:rsid w:val="382673F4"/>
    <w:rsid w:val="38975BFC"/>
    <w:rsid w:val="38AC5B4C"/>
    <w:rsid w:val="38DB7649"/>
    <w:rsid w:val="3947505B"/>
    <w:rsid w:val="39567866"/>
    <w:rsid w:val="39A433E5"/>
    <w:rsid w:val="3A0B4AF4"/>
    <w:rsid w:val="3A105C66"/>
    <w:rsid w:val="3A2B6F44"/>
    <w:rsid w:val="3A4818A4"/>
    <w:rsid w:val="3A663AD8"/>
    <w:rsid w:val="3A9A6CBE"/>
    <w:rsid w:val="3B057795"/>
    <w:rsid w:val="3B5F50F7"/>
    <w:rsid w:val="3B9528C7"/>
    <w:rsid w:val="3C265C15"/>
    <w:rsid w:val="3C7370DB"/>
    <w:rsid w:val="3C973F65"/>
    <w:rsid w:val="3CB94393"/>
    <w:rsid w:val="3E265C36"/>
    <w:rsid w:val="3EA925DB"/>
    <w:rsid w:val="3EBE0387"/>
    <w:rsid w:val="3EDC6A5F"/>
    <w:rsid w:val="3EEF6792"/>
    <w:rsid w:val="3F32042D"/>
    <w:rsid w:val="3F9F3D14"/>
    <w:rsid w:val="4009218C"/>
    <w:rsid w:val="402C2A1F"/>
    <w:rsid w:val="40322DDA"/>
    <w:rsid w:val="404B3E9C"/>
    <w:rsid w:val="416C231C"/>
    <w:rsid w:val="41B1407A"/>
    <w:rsid w:val="41D43A1D"/>
    <w:rsid w:val="41EF4FC8"/>
    <w:rsid w:val="421107CE"/>
    <w:rsid w:val="42601A81"/>
    <w:rsid w:val="42982C9D"/>
    <w:rsid w:val="42A94D50"/>
    <w:rsid w:val="42EE0B0F"/>
    <w:rsid w:val="43873401"/>
    <w:rsid w:val="438D0328"/>
    <w:rsid w:val="43CC429C"/>
    <w:rsid w:val="43CD4BC8"/>
    <w:rsid w:val="44093E52"/>
    <w:rsid w:val="442E1B0B"/>
    <w:rsid w:val="448C6831"/>
    <w:rsid w:val="44BD2487"/>
    <w:rsid w:val="45322F35"/>
    <w:rsid w:val="4566159B"/>
    <w:rsid w:val="45D25FB0"/>
    <w:rsid w:val="45D95AA6"/>
    <w:rsid w:val="461940F5"/>
    <w:rsid w:val="469C7C91"/>
    <w:rsid w:val="46A77952"/>
    <w:rsid w:val="46EC6103"/>
    <w:rsid w:val="475F022D"/>
    <w:rsid w:val="482079BC"/>
    <w:rsid w:val="48284AC3"/>
    <w:rsid w:val="48EB7258"/>
    <w:rsid w:val="49105C83"/>
    <w:rsid w:val="493C76AC"/>
    <w:rsid w:val="499C01AE"/>
    <w:rsid w:val="49A60395"/>
    <w:rsid w:val="49D42612"/>
    <w:rsid w:val="4A0E3B1D"/>
    <w:rsid w:val="4A1E1CDA"/>
    <w:rsid w:val="4A2C034A"/>
    <w:rsid w:val="4AC72371"/>
    <w:rsid w:val="4B234A29"/>
    <w:rsid w:val="4B3C2D5F"/>
    <w:rsid w:val="4B3C4E96"/>
    <w:rsid w:val="4BBF48E1"/>
    <w:rsid w:val="4CA54934"/>
    <w:rsid w:val="4CB66B41"/>
    <w:rsid w:val="4CD95F3A"/>
    <w:rsid w:val="4CEF795D"/>
    <w:rsid w:val="4CF65190"/>
    <w:rsid w:val="4D3D691B"/>
    <w:rsid w:val="4D700A9E"/>
    <w:rsid w:val="4D8E53C8"/>
    <w:rsid w:val="4DC1754C"/>
    <w:rsid w:val="4DF47921"/>
    <w:rsid w:val="4E013DEC"/>
    <w:rsid w:val="4E7B3B9E"/>
    <w:rsid w:val="4E915170"/>
    <w:rsid w:val="4EAC01FC"/>
    <w:rsid w:val="4EC52072"/>
    <w:rsid w:val="4F0E056F"/>
    <w:rsid w:val="4FAB74C5"/>
    <w:rsid w:val="4FC41575"/>
    <w:rsid w:val="500A6A62"/>
    <w:rsid w:val="500D0E1E"/>
    <w:rsid w:val="50327120"/>
    <w:rsid w:val="504B18BF"/>
    <w:rsid w:val="50CA4969"/>
    <w:rsid w:val="526537D0"/>
    <w:rsid w:val="52A116FA"/>
    <w:rsid w:val="52F83A10"/>
    <w:rsid w:val="53130849"/>
    <w:rsid w:val="535E583D"/>
    <w:rsid w:val="53784B50"/>
    <w:rsid w:val="53A45945"/>
    <w:rsid w:val="544A6147"/>
    <w:rsid w:val="552503C0"/>
    <w:rsid w:val="55410F72"/>
    <w:rsid w:val="5556710A"/>
    <w:rsid w:val="558B219B"/>
    <w:rsid w:val="55AC288F"/>
    <w:rsid w:val="56383BE0"/>
    <w:rsid w:val="56786C15"/>
    <w:rsid w:val="567A0BDF"/>
    <w:rsid w:val="56905D0D"/>
    <w:rsid w:val="570A3D11"/>
    <w:rsid w:val="5783173F"/>
    <w:rsid w:val="57DD1FF5"/>
    <w:rsid w:val="57E9510C"/>
    <w:rsid w:val="57EA4CBC"/>
    <w:rsid w:val="57EF4CB5"/>
    <w:rsid w:val="58056B01"/>
    <w:rsid w:val="5875165E"/>
    <w:rsid w:val="58972E47"/>
    <w:rsid w:val="589C4E3D"/>
    <w:rsid w:val="5932754F"/>
    <w:rsid w:val="59DD570D"/>
    <w:rsid w:val="59EB3EB0"/>
    <w:rsid w:val="5A290B82"/>
    <w:rsid w:val="5A5359CF"/>
    <w:rsid w:val="5A625C12"/>
    <w:rsid w:val="5A981634"/>
    <w:rsid w:val="5B1C2265"/>
    <w:rsid w:val="5B547C51"/>
    <w:rsid w:val="5BA1276A"/>
    <w:rsid w:val="5BF31EEC"/>
    <w:rsid w:val="5C2C64D8"/>
    <w:rsid w:val="5C5617A7"/>
    <w:rsid w:val="5C573314"/>
    <w:rsid w:val="5CA97BDC"/>
    <w:rsid w:val="5CB85FBE"/>
    <w:rsid w:val="5DA54794"/>
    <w:rsid w:val="5E7128C8"/>
    <w:rsid w:val="5EB308BE"/>
    <w:rsid w:val="5EFD5FDC"/>
    <w:rsid w:val="5F8D3732"/>
    <w:rsid w:val="5F97635E"/>
    <w:rsid w:val="5FE62E42"/>
    <w:rsid w:val="604969D4"/>
    <w:rsid w:val="60A274B0"/>
    <w:rsid w:val="60E530F9"/>
    <w:rsid w:val="612C6F7A"/>
    <w:rsid w:val="61C62F2B"/>
    <w:rsid w:val="61C84EF5"/>
    <w:rsid w:val="625E53C4"/>
    <w:rsid w:val="645B3DFE"/>
    <w:rsid w:val="648570CD"/>
    <w:rsid w:val="64973C13"/>
    <w:rsid w:val="65970705"/>
    <w:rsid w:val="65E6691A"/>
    <w:rsid w:val="660A56DA"/>
    <w:rsid w:val="661C75BD"/>
    <w:rsid w:val="66312157"/>
    <w:rsid w:val="66964E08"/>
    <w:rsid w:val="670C5884"/>
    <w:rsid w:val="67641A88"/>
    <w:rsid w:val="68882EAE"/>
    <w:rsid w:val="689B0928"/>
    <w:rsid w:val="68F77CD1"/>
    <w:rsid w:val="68F91E38"/>
    <w:rsid w:val="69981651"/>
    <w:rsid w:val="6A1B1B6D"/>
    <w:rsid w:val="6A1D1B56"/>
    <w:rsid w:val="6A617A69"/>
    <w:rsid w:val="6A6B466F"/>
    <w:rsid w:val="6A8614A9"/>
    <w:rsid w:val="6A9E2C97"/>
    <w:rsid w:val="6ADC556D"/>
    <w:rsid w:val="6AFE3735"/>
    <w:rsid w:val="6B2313EE"/>
    <w:rsid w:val="6B4750DC"/>
    <w:rsid w:val="6B4802DC"/>
    <w:rsid w:val="6B961BC0"/>
    <w:rsid w:val="6BAC65EA"/>
    <w:rsid w:val="6BDD334B"/>
    <w:rsid w:val="6C253AA6"/>
    <w:rsid w:val="6C6070E4"/>
    <w:rsid w:val="6CCF5389"/>
    <w:rsid w:val="6CE0240E"/>
    <w:rsid w:val="6D0A711C"/>
    <w:rsid w:val="6D0C7C9A"/>
    <w:rsid w:val="6D392803"/>
    <w:rsid w:val="6D3E6853"/>
    <w:rsid w:val="6D657A9C"/>
    <w:rsid w:val="6DA219AE"/>
    <w:rsid w:val="6E895A0C"/>
    <w:rsid w:val="6EBC36EB"/>
    <w:rsid w:val="6EF03395"/>
    <w:rsid w:val="6F377216"/>
    <w:rsid w:val="6F5C4ECE"/>
    <w:rsid w:val="6F712728"/>
    <w:rsid w:val="6F7A79BB"/>
    <w:rsid w:val="70462272"/>
    <w:rsid w:val="705D73E1"/>
    <w:rsid w:val="709F5073"/>
    <w:rsid w:val="70BD199D"/>
    <w:rsid w:val="70DD3DED"/>
    <w:rsid w:val="7118262C"/>
    <w:rsid w:val="71282CC9"/>
    <w:rsid w:val="717B788E"/>
    <w:rsid w:val="71864485"/>
    <w:rsid w:val="71BE3C1E"/>
    <w:rsid w:val="71C0574A"/>
    <w:rsid w:val="71DD72E1"/>
    <w:rsid w:val="71E33685"/>
    <w:rsid w:val="721B4BCD"/>
    <w:rsid w:val="722577FA"/>
    <w:rsid w:val="723D4B43"/>
    <w:rsid w:val="72A050D2"/>
    <w:rsid w:val="72D41674"/>
    <w:rsid w:val="73273ADE"/>
    <w:rsid w:val="73A806E2"/>
    <w:rsid w:val="73ED07EB"/>
    <w:rsid w:val="74157352"/>
    <w:rsid w:val="74185868"/>
    <w:rsid w:val="74A115CC"/>
    <w:rsid w:val="74DA0D6F"/>
    <w:rsid w:val="74DC4BA8"/>
    <w:rsid w:val="7557416E"/>
    <w:rsid w:val="75A1188D"/>
    <w:rsid w:val="75A66EA3"/>
    <w:rsid w:val="75C74F7A"/>
    <w:rsid w:val="761C1D45"/>
    <w:rsid w:val="768C42EB"/>
    <w:rsid w:val="76AD15F9"/>
    <w:rsid w:val="76DE2C34"/>
    <w:rsid w:val="76FC2A0E"/>
    <w:rsid w:val="7731279D"/>
    <w:rsid w:val="774269EB"/>
    <w:rsid w:val="77591BE9"/>
    <w:rsid w:val="77EF5AEB"/>
    <w:rsid w:val="7895673A"/>
    <w:rsid w:val="78C7785D"/>
    <w:rsid w:val="78CF226D"/>
    <w:rsid w:val="795A080C"/>
    <w:rsid w:val="79A10220"/>
    <w:rsid w:val="79AE27CB"/>
    <w:rsid w:val="79C618C2"/>
    <w:rsid w:val="79CC0542"/>
    <w:rsid w:val="7A136EDF"/>
    <w:rsid w:val="7A8A0B42"/>
    <w:rsid w:val="7AB86E66"/>
    <w:rsid w:val="7ABE07EB"/>
    <w:rsid w:val="7AD41DBD"/>
    <w:rsid w:val="7B0703E4"/>
    <w:rsid w:val="7B2965AD"/>
    <w:rsid w:val="7B8C6B3B"/>
    <w:rsid w:val="7BD70E66"/>
    <w:rsid w:val="7C127041"/>
    <w:rsid w:val="7C947A56"/>
    <w:rsid w:val="7CB87923"/>
    <w:rsid w:val="7CC75D21"/>
    <w:rsid w:val="7CF33B5B"/>
    <w:rsid w:val="7CF60710"/>
    <w:rsid w:val="7D450D50"/>
    <w:rsid w:val="7D4A6A89"/>
    <w:rsid w:val="7D7F6C42"/>
    <w:rsid w:val="7DD97964"/>
    <w:rsid w:val="7E525E1A"/>
    <w:rsid w:val="7F44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AF63CC"/>
  <w15:chartTrackingRefBased/>
  <w15:docId w15:val="{ECD54D5C-383C-483F-9721-0FA6FA62D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spacing w:line="360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widowControl/>
      <w:kinsoku w:val="0"/>
      <w:autoSpaceDE w:val="0"/>
      <w:autoSpaceDN w:val="0"/>
      <w:adjustRightInd w:val="0"/>
      <w:snapToGrid w:val="0"/>
      <w:spacing w:line="300" w:lineRule="exact"/>
      <w:textAlignment w:val="baseline"/>
    </w:pPr>
    <w:rPr>
      <w:rFonts w:ascii="华文楷体" w:eastAsia="华文楷体" w:hAnsi="华文楷体" w:cs="华文楷体"/>
      <w:snapToGrid w:val="0"/>
      <w:color w:val="000000"/>
      <w:szCs w:val="28"/>
      <w:u w:val="words"/>
      <w:lang w:eastAsia="en-US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uiPriority w:val="3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">
    <w:name w:val="样式5"/>
    <w:basedOn w:val="a"/>
    <w:qFormat/>
    <w:pPr>
      <w:spacing w:line="500" w:lineRule="exact"/>
      <w:ind w:firstLineChars="200" w:firstLine="200"/>
    </w:pPr>
    <w:rPr>
      <w:rFonts w:ascii="宋体" w:hAnsi="宋体"/>
      <w:sz w:val="28"/>
    </w:rPr>
  </w:style>
  <w:style w:type="character" w:customStyle="1" w:styleId="a5">
    <w:name w:val="页脚 字符"/>
    <w:link w:val="a4"/>
    <w:uiPriority w:val="99"/>
    <w:rsid w:val="00412C45"/>
    <w:rPr>
      <w:rFonts w:ascii="Calibri" w:hAnsi="Calibr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0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1078</Words>
  <Characters>1187</Characters>
  <Application>Microsoft Office Word</Application>
  <DocSecurity>0</DocSecurity>
  <Lines>59</Lines>
  <Paragraphs>49</Paragraphs>
  <ScaleCrop>false</ScaleCrop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9</cp:revision>
  <dcterms:created xsi:type="dcterms:W3CDTF">2026-05-06T03:40:00Z</dcterms:created>
  <dcterms:modified xsi:type="dcterms:W3CDTF">2026-05-06T03:54:00Z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56ACDA180BF047CB8D52CAA16C48552A_13</vt:lpwstr>
  </property>
  <property fmtid="{D5CDD505-2E9C-101B-9397-08002B2CF9AE}" pid="4" name="KSOTemplateDocerSaveRecord">
    <vt:lpwstr>eyJoZGlkIjoiNDZlMjAzNDU0MGViNmY3OTFlZGFlOWRmMTI3MjI2YjkifQ==</vt:lpwstr>
  </property>
</Properties>
</file>